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79" w:rsidRPr="00BD5E79" w:rsidRDefault="00BD5E79" w:rsidP="00BD5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79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BD5E79" w:rsidRPr="00BD5E79" w:rsidRDefault="00BD5E79" w:rsidP="00BD5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79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8118D2" w:rsidRDefault="00BD5E79" w:rsidP="00BD5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79">
        <w:rPr>
          <w:rFonts w:ascii="Times New Roman" w:hAnsi="Times New Roman" w:cs="Times New Roman"/>
          <w:b/>
          <w:sz w:val="24"/>
          <w:szCs w:val="24"/>
        </w:rPr>
        <w:t>«ЦЕНТРАЛЬНЫЙ МНОГОПРОФИЛЬНЫЙ ИНСТИТУТ»</w:t>
      </w:r>
      <w:r w:rsidR="008118D2" w:rsidRPr="002B7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E79" w:rsidRDefault="00BD5E79" w:rsidP="00BD5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E79" w:rsidRPr="00BD5E79" w:rsidRDefault="00BD5E79" w:rsidP="00BD5E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E7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D5E79" w:rsidRPr="00BD5E79" w:rsidRDefault="00BD5E79" w:rsidP="00BD5E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E79">
        <w:rPr>
          <w:rFonts w:ascii="Times New Roman" w:hAnsi="Times New Roman" w:cs="Times New Roman"/>
          <w:b/>
          <w:sz w:val="24"/>
          <w:szCs w:val="24"/>
        </w:rPr>
        <w:t>Ректор АНО ДПО «ЦМИ»</w:t>
      </w:r>
    </w:p>
    <w:p w:rsidR="00BD5E79" w:rsidRPr="00BD5E79" w:rsidRDefault="00BD5E79" w:rsidP="00BD5E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E79">
        <w:rPr>
          <w:rFonts w:ascii="Times New Roman" w:hAnsi="Times New Roman" w:cs="Times New Roman"/>
          <w:b/>
          <w:sz w:val="24"/>
          <w:szCs w:val="24"/>
        </w:rPr>
        <w:t xml:space="preserve">А.Х. </w:t>
      </w:r>
      <w:proofErr w:type="spellStart"/>
      <w:r w:rsidRPr="00BD5E79">
        <w:rPr>
          <w:rFonts w:ascii="Times New Roman" w:hAnsi="Times New Roman" w:cs="Times New Roman"/>
          <w:b/>
          <w:sz w:val="24"/>
          <w:szCs w:val="24"/>
        </w:rPr>
        <w:t>Тамбиев</w:t>
      </w:r>
      <w:proofErr w:type="spellEnd"/>
    </w:p>
    <w:p w:rsidR="00BD5E79" w:rsidRPr="00BD5E79" w:rsidRDefault="00BD5E79" w:rsidP="00BD5E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8D2" w:rsidRDefault="00BD5E79" w:rsidP="00BD5E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E79">
        <w:rPr>
          <w:rFonts w:ascii="Times New Roman" w:hAnsi="Times New Roman" w:cs="Times New Roman"/>
          <w:b/>
          <w:sz w:val="24"/>
          <w:szCs w:val="24"/>
        </w:rPr>
        <w:t>«____» _________2017 г.</w:t>
      </w:r>
    </w:p>
    <w:p w:rsidR="00BD5E79" w:rsidRPr="002B7B07" w:rsidRDefault="00BD5E79" w:rsidP="00BD5E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8D2" w:rsidRPr="002B7B07" w:rsidRDefault="008118D2" w:rsidP="008118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D2" w:rsidRPr="002B7B07" w:rsidRDefault="008118D2" w:rsidP="008118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0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118D2" w:rsidRPr="002B7B07" w:rsidRDefault="008118D2" w:rsidP="008118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повышения квалификации по программе</w:t>
      </w:r>
    </w:p>
    <w:p w:rsidR="008118D2" w:rsidRPr="002B7B07" w:rsidRDefault="008118D2" w:rsidP="008118D2">
      <w:pPr>
        <w:spacing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B7B0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r w:rsidR="00815B23" w:rsidRPr="00815B23">
        <w:rPr>
          <w:rFonts w:ascii="Times New Roman" w:hAnsi="Times New Roman" w:cs="Times New Roman"/>
          <w:b/>
          <w:bCs/>
          <w:kern w:val="36"/>
          <w:sz w:val="24"/>
          <w:szCs w:val="24"/>
        </w:rPr>
        <w:t>Санитарно-гигиенические лабораторные исследования</w:t>
      </w:r>
      <w:r w:rsidRPr="002B7B07">
        <w:rPr>
          <w:rFonts w:ascii="Times New Roman" w:hAnsi="Times New Roman" w:cs="Times New Roman"/>
          <w:b/>
          <w:bCs/>
          <w:kern w:val="36"/>
          <w:sz w:val="24"/>
          <w:szCs w:val="24"/>
        </w:rPr>
        <w:t>».</w:t>
      </w:r>
    </w:p>
    <w:p w:rsidR="008118D2" w:rsidRPr="002B7B07" w:rsidRDefault="008118D2" w:rsidP="008118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8D2" w:rsidRPr="008118D2" w:rsidRDefault="008118D2" w:rsidP="008118D2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2B7B07">
        <w:rPr>
          <w:rFonts w:ascii="Times New Roman" w:hAnsi="Times New Roman" w:cs="Times New Roman"/>
          <w:b/>
          <w:sz w:val="24"/>
          <w:szCs w:val="24"/>
        </w:rPr>
        <w:t>Цель</w:t>
      </w:r>
      <w:r w:rsidRPr="002B7B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18D2">
        <w:rPr>
          <w:rFonts w:ascii="Times New Roman" w:hAnsi="Times New Roman" w:cs="Times New Roman"/>
          <w:sz w:val="24"/>
          <w:szCs w:val="24"/>
        </w:rPr>
        <w:t xml:space="preserve">овершенствование компетенций специалиста, необходимых для </w:t>
      </w:r>
      <w:proofErr w:type="gramStart"/>
      <w:r w:rsidRPr="008118D2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8118D2" w:rsidRDefault="008118D2" w:rsidP="008118D2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118D2">
        <w:rPr>
          <w:rFonts w:ascii="Times New Roman" w:hAnsi="Times New Roman" w:cs="Times New Roman"/>
          <w:sz w:val="24"/>
          <w:szCs w:val="24"/>
        </w:rPr>
        <w:t>деятельности и повышение профессионального уровня в рамках имеющейся квалификации</w:t>
      </w:r>
      <w:r w:rsidR="00815B23">
        <w:rPr>
          <w:rFonts w:ascii="Times New Roman" w:hAnsi="Times New Roman" w:cs="Times New Roman"/>
          <w:sz w:val="24"/>
          <w:szCs w:val="24"/>
        </w:rPr>
        <w:t>.</w:t>
      </w:r>
    </w:p>
    <w:p w:rsidR="008118D2" w:rsidRPr="002B7B07" w:rsidRDefault="008118D2" w:rsidP="008118D2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2B7B07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815B23" w:rsidRPr="00815B23">
        <w:rPr>
          <w:rFonts w:ascii="Times New Roman" w:hAnsi="Times New Roman" w:cs="Times New Roman"/>
          <w:sz w:val="24"/>
          <w:szCs w:val="24"/>
        </w:rPr>
        <w:t xml:space="preserve">заведующие санитарно-гигиеническими лабораториями, врачи по санитарно-гигиеническим лабораторным исследованиям, лаборанты с немедицинским образованием, принятые на службу в систему </w:t>
      </w:r>
      <w:proofErr w:type="spellStart"/>
      <w:r w:rsidR="00815B23" w:rsidRPr="00815B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15B23" w:rsidRPr="00815B23">
        <w:rPr>
          <w:rFonts w:ascii="Times New Roman" w:hAnsi="Times New Roman" w:cs="Times New Roman"/>
          <w:sz w:val="24"/>
          <w:szCs w:val="24"/>
        </w:rPr>
        <w:t xml:space="preserve"> до 01.10.1999 г.; химики-эксперты и другие специалисты лабораторных подразделений учреждений </w:t>
      </w:r>
      <w:proofErr w:type="spellStart"/>
      <w:r w:rsidR="00815B23" w:rsidRPr="00815B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15B23" w:rsidRPr="00815B23">
        <w:rPr>
          <w:rFonts w:ascii="Times New Roman" w:hAnsi="Times New Roman" w:cs="Times New Roman"/>
          <w:sz w:val="24"/>
          <w:szCs w:val="24"/>
        </w:rPr>
        <w:t>, а также другие специалисты, занимающиеся вопросами лабораторных испытаний, исследований и обеспечения их деятельности.</w:t>
      </w:r>
    </w:p>
    <w:p w:rsidR="008118D2" w:rsidRPr="002B7B07" w:rsidRDefault="008118D2" w:rsidP="008118D2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2B7B07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2B7B0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118D2" w:rsidRPr="002B7B07" w:rsidRDefault="008118D2" w:rsidP="008118D2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B7B07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BD5E79" w:rsidRPr="00BD5E79">
        <w:rPr>
          <w:rFonts w:ascii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BD5E79" w:rsidRPr="00BD5E79">
        <w:rPr>
          <w:rFonts w:ascii="Times New Roman" w:hAnsi="Times New Roman" w:cs="Times New Roman"/>
          <w:bCs/>
          <w:sz w:val="24"/>
          <w:szCs w:val="24"/>
        </w:rPr>
        <w:t>очно</w:t>
      </w:r>
      <w:proofErr w:type="spellEnd"/>
      <w:r w:rsidR="00BD5E79" w:rsidRPr="00BD5E79">
        <w:rPr>
          <w:rFonts w:ascii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</w:t>
      </w:r>
      <w:proofErr w:type="gramEnd"/>
    </w:p>
    <w:p w:rsidR="008118D2" w:rsidRPr="008118D2" w:rsidRDefault="008118D2" w:rsidP="008118D2">
      <w:pPr>
        <w:shd w:val="clear" w:color="auto" w:fill="EDF0EE"/>
        <w:spacing w:line="336" w:lineRule="atLeast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571" w:type="dxa"/>
        <w:tblLayout w:type="fixed"/>
        <w:tblLook w:val="04A0"/>
      </w:tblPr>
      <w:tblGrid>
        <w:gridCol w:w="407"/>
        <w:gridCol w:w="3954"/>
        <w:gridCol w:w="850"/>
        <w:gridCol w:w="1134"/>
        <w:gridCol w:w="1418"/>
        <w:gridCol w:w="1808"/>
      </w:tblGrid>
      <w:tr w:rsidR="008118D2" w:rsidRPr="008118D2" w:rsidTr="00BD5E79">
        <w:tc>
          <w:tcPr>
            <w:tcW w:w="407" w:type="dxa"/>
            <w:vMerge w:val="restart"/>
            <w:hideMark/>
          </w:tcPr>
          <w:p w:rsidR="008118D2" w:rsidRPr="008118D2" w:rsidRDefault="008118D2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vMerge w:val="restart"/>
            <w:hideMark/>
          </w:tcPr>
          <w:p w:rsidR="008118D2" w:rsidRPr="008118D2" w:rsidRDefault="008118D2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 и тем</w:t>
            </w:r>
          </w:p>
        </w:tc>
        <w:tc>
          <w:tcPr>
            <w:tcW w:w="850" w:type="dxa"/>
            <w:vMerge w:val="restart"/>
            <w:hideMark/>
          </w:tcPr>
          <w:p w:rsidR="008118D2" w:rsidRPr="008118D2" w:rsidRDefault="008118D2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8118D2" w:rsidRPr="008118D2" w:rsidRDefault="008118D2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  <w:gridSpan w:val="2"/>
            <w:hideMark/>
          </w:tcPr>
          <w:p w:rsidR="008118D2" w:rsidRPr="008118D2" w:rsidRDefault="008118D2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 том числе</w:t>
            </w:r>
            <w:r w:rsidR="00FF1D2B" w:rsidRPr="00F64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8" w:type="dxa"/>
            <w:vMerge w:val="restart"/>
            <w:hideMark/>
          </w:tcPr>
          <w:p w:rsidR="008118D2" w:rsidRPr="008118D2" w:rsidRDefault="008118D2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="00FF1D2B" w:rsidRPr="00F64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</w:t>
            </w: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роля</w:t>
            </w:r>
          </w:p>
        </w:tc>
      </w:tr>
      <w:tr w:rsidR="00FF1D2B" w:rsidRPr="00F64BE7" w:rsidTr="00BD5E79">
        <w:tc>
          <w:tcPr>
            <w:tcW w:w="407" w:type="dxa"/>
            <w:vMerge/>
            <w:hideMark/>
          </w:tcPr>
          <w:p w:rsidR="00FF1D2B" w:rsidRPr="008118D2" w:rsidRDefault="00FF1D2B" w:rsidP="00F64B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vMerge/>
            <w:hideMark/>
          </w:tcPr>
          <w:p w:rsidR="00FF1D2B" w:rsidRPr="008118D2" w:rsidRDefault="00FF1D2B" w:rsidP="00F64B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FF1D2B" w:rsidRPr="008118D2" w:rsidRDefault="00FF1D2B" w:rsidP="00F64B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118D2" w:rsidRPr="008118D2" w:rsidRDefault="00FF1D2B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hideMark/>
          </w:tcPr>
          <w:p w:rsidR="008118D2" w:rsidRPr="008118D2" w:rsidRDefault="00FF1D2B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8" w:type="dxa"/>
            <w:vMerge/>
            <w:hideMark/>
          </w:tcPr>
          <w:p w:rsidR="00FF1D2B" w:rsidRPr="008118D2" w:rsidRDefault="00FF1D2B" w:rsidP="00F64B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1D2B" w:rsidRPr="00F64BE7" w:rsidTr="00BD5E79">
        <w:tc>
          <w:tcPr>
            <w:tcW w:w="407" w:type="dxa"/>
            <w:hideMark/>
          </w:tcPr>
          <w:p w:rsidR="008118D2" w:rsidRPr="008118D2" w:rsidRDefault="00FF1D2B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4" w:type="dxa"/>
            <w:hideMark/>
          </w:tcPr>
          <w:p w:rsidR="008118D2" w:rsidRPr="008118D2" w:rsidRDefault="00FF1D2B" w:rsidP="00F64BE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Организация, формы и методы работы санитарно-гигиенических лабораторий в системе </w:t>
            </w:r>
            <w:proofErr w:type="spellStart"/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850" w:type="dxa"/>
            <w:hideMark/>
          </w:tcPr>
          <w:p w:rsidR="008118D2" w:rsidRPr="008118D2" w:rsidRDefault="00FF1D2B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8118D2" w:rsidRPr="008118D2" w:rsidRDefault="00FF1D2B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8118D2" w:rsidRPr="008118D2" w:rsidRDefault="00FF1D2B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  <w:hideMark/>
          </w:tcPr>
          <w:p w:rsidR="008118D2" w:rsidRPr="008118D2" w:rsidRDefault="00FF1D2B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F1D2B" w:rsidRPr="00F64BE7" w:rsidTr="00BD5E79">
        <w:tc>
          <w:tcPr>
            <w:tcW w:w="407" w:type="dxa"/>
            <w:hideMark/>
          </w:tcPr>
          <w:p w:rsidR="008118D2" w:rsidRPr="008118D2" w:rsidRDefault="00FF1D2B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4" w:type="dxa"/>
            <w:hideMark/>
          </w:tcPr>
          <w:p w:rsidR="008118D2" w:rsidRPr="008118D2" w:rsidRDefault="00FF1D2B" w:rsidP="00F64BE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Количественный химический анализ (КХА) в санитарно-гигиенических исследованиях</w:t>
            </w:r>
          </w:p>
        </w:tc>
        <w:tc>
          <w:tcPr>
            <w:tcW w:w="850" w:type="dxa"/>
            <w:hideMark/>
          </w:tcPr>
          <w:p w:rsidR="008118D2" w:rsidRPr="008118D2" w:rsidRDefault="00FF1D2B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  <w:hideMark/>
          </w:tcPr>
          <w:p w:rsidR="008118D2" w:rsidRPr="008118D2" w:rsidRDefault="00FF1D2B" w:rsidP="00F64BE7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64BE7" w:rsidRPr="00F64BE7" w:rsidTr="00BD5E79">
        <w:tc>
          <w:tcPr>
            <w:tcW w:w="407" w:type="dxa"/>
            <w:hideMark/>
          </w:tcPr>
          <w:p w:rsidR="008118D2" w:rsidRPr="008118D2" w:rsidRDefault="00F64BE7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4" w:type="dxa"/>
            <w:hideMark/>
          </w:tcPr>
          <w:p w:rsidR="008118D2" w:rsidRPr="008118D2" w:rsidRDefault="00F64BE7" w:rsidP="00F64BE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аспекты исследований различных сред и поднадзорных объектов</w:t>
            </w:r>
          </w:p>
        </w:tc>
        <w:tc>
          <w:tcPr>
            <w:tcW w:w="850" w:type="dxa"/>
            <w:hideMark/>
          </w:tcPr>
          <w:p w:rsidR="008118D2" w:rsidRPr="008118D2" w:rsidRDefault="00F64BE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hideMark/>
          </w:tcPr>
          <w:p w:rsidR="00F64BE7" w:rsidRPr="00F64BE7" w:rsidRDefault="00F64BE7" w:rsidP="00F64BE7">
            <w:pPr>
              <w:ind w:firstLine="0"/>
              <w:jc w:val="center"/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64BE7" w:rsidRPr="00F64BE7" w:rsidTr="00BD5E79">
        <w:tc>
          <w:tcPr>
            <w:tcW w:w="407" w:type="dxa"/>
            <w:hideMark/>
          </w:tcPr>
          <w:p w:rsidR="008118D2" w:rsidRPr="008118D2" w:rsidRDefault="00F64BE7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hideMark/>
          </w:tcPr>
          <w:p w:rsidR="008118D2" w:rsidRPr="008118D2" w:rsidRDefault="00F64BE7" w:rsidP="00F64BE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Оптико-спектральные методы в санитарно-гигиенических исследованиях</w:t>
            </w:r>
          </w:p>
        </w:tc>
        <w:tc>
          <w:tcPr>
            <w:tcW w:w="850" w:type="dxa"/>
            <w:hideMark/>
          </w:tcPr>
          <w:p w:rsidR="008118D2" w:rsidRPr="008118D2" w:rsidRDefault="00F64BE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  <w:hideMark/>
          </w:tcPr>
          <w:p w:rsidR="00F64BE7" w:rsidRPr="00F64BE7" w:rsidRDefault="00F64BE7" w:rsidP="00F64BE7">
            <w:pPr>
              <w:ind w:firstLine="0"/>
              <w:jc w:val="center"/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64BE7" w:rsidRPr="00F64BE7" w:rsidTr="00BD5E79">
        <w:tc>
          <w:tcPr>
            <w:tcW w:w="407" w:type="dxa"/>
            <w:hideMark/>
          </w:tcPr>
          <w:p w:rsidR="008118D2" w:rsidRPr="008118D2" w:rsidRDefault="00F64BE7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4" w:type="dxa"/>
            <w:hideMark/>
          </w:tcPr>
          <w:p w:rsidR="008118D2" w:rsidRPr="008118D2" w:rsidRDefault="00F64BE7" w:rsidP="00F64BE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методы в санитарно-гигиенических исследованиях</w:t>
            </w:r>
          </w:p>
        </w:tc>
        <w:tc>
          <w:tcPr>
            <w:tcW w:w="850" w:type="dxa"/>
            <w:hideMark/>
          </w:tcPr>
          <w:p w:rsidR="008118D2" w:rsidRPr="008118D2" w:rsidRDefault="00F64BE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  <w:hideMark/>
          </w:tcPr>
          <w:p w:rsidR="00F64BE7" w:rsidRPr="00F64BE7" w:rsidRDefault="00F64BE7" w:rsidP="00F64BE7">
            <w:pPr>
              <w:ind w:firstLine="0"/>
              <w:jc w:val="center"/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64BE7" w:rsidRPr="00F64BE7" w:rsidTr="00BD5E79">
        <w:tc>
          <w:tcPr>
            <w:tcW w:w="407" w:type="dxa"/>
            <w:hideMark/>
          </w:tcPr>
          <w:p w:rsidR="008118D2" w:rsidRPr="008118D2" w:rsidRDefault="00F64BE7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4" w:type="dxa"/>
            <w:hideMark/>
          </w:tcPr>
          <w:p w:rsidR="008118D2" w:rsidRPr="008118D2" w:rsidRDefault="00F64BE7" w:rsidP="00F64BE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Электрохимические методы в санитарно-гигиенических исследованиях</w:t>
            </w:r>
          </w:p>
        </w:tc>
        <w:tc>
          <w:tcPr>
            <w:tcW w:w="850" w:type="dxa"/>
            <w:hideMark/>
          </w:tcPr>
          <w:p w:rsidR="008118D2" w:rsidRPr="008118D2" w:rsidRDefault="00F64BE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  <w:hideMark/>
          </w:tcPr>
          <w:p w:rsidR="00F64BE7" w:rsidRPr="00F64BE7" w:rsidRDefault="00F64BE7" w:rsidP="00F64BE7">
            <w:pPr>
              <w:ind w:firstLine="0"/>
              <w:jc w:val="center"/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64BE7" w:rsidRPr="00F64BE7" w:rsidTr="00BD5E79">
        <w:tc>
          <w:tcPr>
            <w:tcW w:w="407" w:type="dxa"/>
            <w:hideMark/>
          </w:tcPr>
          <w:p w:rsidR="008118D2" w:rsidRPr="008118D2" w:rsidRDefault="00F64BE7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4" w:type="dxa"/>
            <w:hideMark/>
          </w:tcPr>
          <w:p w:rsidR="008118D2" w:rsidRPr="008118D2" w:rsidRDefault="00F64BE7" w:rsidP="00F64BE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Объемный и весовой анализ </w:t>
            </w: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 санитарно-гигиенических исследованиях</w:t>
            </w:r>
          </w:p>
        </w:tc>
        <w:tc>
          <w:tcPr>
            <w:tcW w:w="850" w:type="dxa"/>
            <w:hideMark/>
          </w:tcPr>
          <w:p w:rsidR="008118D2" w:rsidRPr="008118D2" w:rsidRDefault="00F64BE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8118D2" w:rsidRPr="008118D2" w:rsidRDefault="007E3BB7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hideMark/>
          </w:tcPr>
          <w:p w:rsidR="00F64BE7" w:rsidRPr="00F64BE7" w:rsidRDefault="00F64BE7" w:rsidP="00F64BE7">
            <w:pPr>
              <w:ind w:firstLine="0"/>
              <w:jc w:val="center"/>
            </w:pPr>
            <w:r w:rsidRPr="00F64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F1D2B" w:rsidRPr="00F64BE7" w:rsidTr="00BD5E79">
        <w:tc>
          <w:tcPr>
            <w:tcW w:w="407" w:type="dxa"/>
            <w:hideMark/>
          </w:tcPr>
          <w:p w:rsidR="00FF1D2B" w:rsidRPr="008118D2" w:rsidRDefault="00FF1D2B" w:rsidP="00F64B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hideMark/>
          </w:tcPr>
          <w:p w:rsidR="008118D2" w:rsidRPr="008118D2" w:rsidRDefault="00FF1D2B" w:rsidP="007122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</w:t>
            </w:r>
            <w:r w:rsidR="00712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 аттестация</w:t>
            </w:r>
          </w:p>
        </w:tc>
        <w:tc>
          <w:tcPr>
            <w:tcW w:w="850" w:type="dxa"/>
            <w:hideMark/>
          </w:tcPr>
          <w:p w:rsidR="008118D2" w:rsidRPr="008118D2" w:rsidRDefault="00FF1D2B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8118D2" w:rsidRPr="008118D2" w:rsidRDefault="00FF1D2B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FF1D2B" w:rsidRPr="008118D2" w:rsidRDefault="00FF1D2B" w:rsidP="0071221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  <w:hideMark/>
          </w:tcPr>
          <w:p w:rsidR="00FF1D2B" w:rsidRPr="008118D2" w:rsidRDefault="00BD5E79" w:rsidP="0071221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FF1D2B" w:rsidRPr="00F64BE7" w:rsidTr="00BD5E79">
        <w:tc>
          <w:tcPr>
            <w:tcW w:w="407" w:type="dxa"/>
            <w:hideMark/>
          </w:tcPr>
          <w:p w:rsidR="00FF1D2B" w:rsidRPr="008118D2" w:rsidRDefault="00FF1D2B" w:rsidP="00F64B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hideMark/>
          </w:tcPr>
          <w:p w:rsidR="008118D2" w:rsidRPr="008118D2" w:rsidRDefault="00FF1D2B" w:rsidP="00F64B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:rsidR="008118D2" w:rsidRPr="008118D2" w:rsidRDefault="00FF1D2B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hideMark/>
          </w:tcPr>
          <w:p w:rsidR="008118D2" w:rsidRPr="008118D2" w:rsidRDefault="00712212" w:rsidP="007122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hideMark/>
          </w:tcPr>
          <w:p w:rsidR="00FF1D2B" w:rsidRPr="008118D2" w:rsidRDefault="00712212" w:rsidP="0071221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08" w:type="dxa"/>
            <w:hideMark/>
          </w:tcPr>
          <w:p w:rsidR="00FF1D2B" w:rsidRPr="008118D2" w:rsidRDefault="00FF1D2B" w:rsidP="00F64B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8D2" w:rsidRPr="008118D2" w:rsidRDefault="008118D2" w:rsidP="008118D2">
      <w:pPr>
        <w:shd w:val="clear" w:color="auto" w:fill="EDF0EE"/>
        <w:spacing w:line="336" w:lineRule="atLeast"/>
        <w:ind w:firstLine="0"/>
        <w:jc w:val="lef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D2"/>
    <w:rsid w:val="00017E8C"/>
    <w:rsid w:val="00137B1A"/>
    <w:rsid w:val="001C4A8F"/>
    <w:rsid w:val="00712212"/>
    <w:rsid w:val="007E3BB7"/>
    <w:rsid w:val="008118D2"/>
    <w:rsid w:val="00815B23"/>
    <w:rsid w:val="008C7569"/>
    <w:rsid w:val="00BD5E79"/>
    <w:rsid w:val="00C23B5E"/>
    <w:rsid w:val="00E41C5D"/>
    <w:rsid w:val="00E95F09"/>
    <w:rsid w:val="00F64BE7"/>
    <w:rsid w:val="00FF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8D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8D2"/>
    <w:rPr>
      <w:b/>
      <w:bCs/>
    </w:rPr>
  </w:style>
  <w:style w:type="character" w:customStyle="1" w:styleId="apple-converted-space">
    <w:name w:val="apple-converted-space"/>
    <w:basedOn w:val="a0"/>
    <w:rsid w:val="008118D2"/>
  </w:style>
  <w:style w:type="character" w:styleId="a5">
    <w:name w:val="Emphasis"/>
    <w:basedOn w:val="a0"/>
    <w:uiPriority w:val="20"/>
    <w:qFormat/>
    <w:rsid w:val="008118D2"/>
    <w:rPr>
      <w:i/>
      <w:iCs/>
    </w:rPr>
  </w:style>
  <w:style w:type="table" w:styleId="a6">
    <w:name w:val="Table Grid"/>
    <w:basedOn w:val="a1"/>
    <w:uiPriority w:val="59"/>
    <w:rsid w:val="00FF1D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5</cp:revision>
  <dcterms:created xsi:type="dcterms:W3CDTF">2017-04-21T05:49:00Z</dcterms:created>
  <dcterms:modified xsi:type="dcterms:W3CDTF">2019-03-01T08:26:00Z</dcterms:modified>
</cp:coreProperties>
</file>